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Consultancy </w:t>
      </w: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7C64BF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7C64BF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7C64BF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7C64BF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781115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781115" w:rsidRPr="007C64BF" w:rsidRDefault="00781115" w:rsidP="007C64BF">
      <w:pPr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7C64BF">
        <w:rPr>
          <w:rFonts w:ascii="Book Antiqua" w:hAnsi="Book Antiqua" w:cs="Consolas"/>
          <w:b/>
          <w:bCs/>
          <w:sz w:val="22"/>
          <w:szCs w:val="22"/>
        </w:rPr>
        <w:t xml:space="preserve">Project Code: </w:t>
      </w:r>
      <w:r w:rsidRPr="007C64BF">
        <w:rPr>
          <w:rFonts w:ascii="Book Antiqua" w:hAnsi="Book Antiqua" w:cs="Consolas"/>
          <w:b/>
          <w:bCs/>
          <w:sz w:val="22"/>
          <w:szCs w:val="22"/>
          <w:lang w:val="en-IN"/>
        </w:rPr>
        <w:t>DRC/DST/CEGESS/PC/007/18-19</w:t>
      </w:r>
    </w:p>
    <w:p w:rsidR="00781115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>School of Advanced Materials Green Energy &amp; Sensor Systems</w:t>
      </w: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7C64BF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7C64BF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7C64BF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7C64BF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781115" w:rsidRPr="007C64BF" w:rsidRDefault="00781115" w:rsidP="007C64BF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7C64BF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781115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781115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781115" w:rsidRPr="007C64BF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Ref.: Tender Advt. No. CGE 1758, dated 21.03.2022</w:t>
      </w:r>
    </w:p>
    <w:p w:rsidR="00781115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781115" w:rsidRPr="007C64BF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781115" w:rsidRPr="007C64BF" w:rsidRDefault="00781115" w:rsidP="007C64B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7C64BF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781115" w:rsidRPr="007C64BF" w:rsidRDefault="00781115" w:rsidP="007C64BF">
      <w:pPr>
        <w:jc w:val="center"/>
        <w:rPr>
          <w:rFonts w:ascii="Book Antiqua" w:hAnsi="Book Antiqua"/>
          <w:sz w:val="22"/>
          <w:szCs w:val="22"/>
        </w:rPr>
      </w:pPr>
    </w:p>
    <w:p w:rsidR="00781115" w:rsidRPr="007C64BF" w:rsidRDefault="00781115" w:rsidP="007C64BF">
      <w:pPr>
        <w:jc w:val="both"/>
        <w:rPr>
          <w:rFonts w:ascii="Book Antiqua" w:hAnsi="Book Antiqua"/>
          <w:sz w:val="22"/>
          <w:szCs w:val="22"/>
        </w:rPr>
      </w:pPr>
      <w:r w:rsidRPr="007C64BF">
        <w:rPr>
          <w:rFonts w:ascii="Book Antiqua" w:hAnsi="Book Antiqua"/>
          <w:sz w:val="22"/>
          <w:szCs w:val="22"/>
        </w:rPr>
        <w:t>Sealed quotations are invited for the supply of:</w:t>
      </w:r>
    </w:p>
    <w:p w:rsidR="00781115" w:rsidRPr="007C64BF" w:rsidRDefault="00781115" w:rsidP="007C64BF">
      <w:pPr>
        <w:rPr>
          <w:rFonts w:ascii="Book Antiqua" w:hAnsi="Book Antiqua"/>
          <w:b/>
          <w:sz w:val="22"/>
          <w:szCs w:val="22"/>
        </w:rPr>
      </w:pPr>
    </w:p>
    <w:p w:rsidR="00781115" w:rsidRPr="007C64BF" w:rsidRDefault="00781115" w:rsidP="007C64BF">
      <w:pPr>
        <w:autoSpaceDE w:val="0"/>
        <w:autoSpaceDN w:val="0"/>
        <w:adjustRightInd w:val="0"/>
        <w:rPr>
          <w:rFonts w:ascii="Book Antiqua" w:hAnsi="Book Antiqua" w:cs="Arial"/>
          <w:color w:val="403C36"/>
          <w:sz w:val="22"/>
          <w:szCs w:val="22"/>
        </w:rPr>
      </w:pPr>
      <w:r w:rsidRPr="007C64BF">
        <w:rPr>
          <w:rFonts w:ascii="Book Antiqua" w:hAnsi="Book Antiqua"/>
          <w:sz w:val="22"/>
          <w:szCs w:val="22"/>
        </w:rPr>
        <w:t xml:space="preserve">Item.  </w:t>
      </w:r>
      <w:r w:rsidRPr="007C64BF">
        <w:rPr>
          <w:rFonts w:ascii="Book Antiqua" w:hAnsi="Book Antiqua" w:cs="Calibri"/>
          <w:b/>
          <w:color w:val="222222"/>
          <w:sz w:val="22"/>
          <w:szCs w:val="22"/>
          <w:shd w:val="clear" w:color="auto" w:fill="FFFFFF"/>
        </w:rPr>
        <w:t>Fault rectification and general maintenance of the environmental chamber.</w:t>
      </w:r>
    </w:p>
    <w:p w:rsidR="00781115" w:rsidRPr="007C64BF" w:rsidRDefault="00781115" w:rsidP="007C64BF">
      <w:pPr>
        <w:rPr>
          <w:rFonts w:ascii="Book Antiqua" w:hAnsi="Book Antiqua"/>
          <w:b/>
          <w:sz w:val="22"/>
          <w:szCs w:val="22"/>
        </w:rPr>
      </w:pPr>
    </w:p>
    <w:p w:rsidR="00781115" w:rsidRPr="007C64BF" w:rsidRDefault="00781115" w:rsidP="007C64BF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7C64BF">
        <w:rPr>
          <w:rFonts w:ascii="Book Antiqua" w:hAnsi="Book Antiqua" w:cs="Calibri"/>
          <w:sz w:val="22"/>
          <w:szCs w:val="22"/>
        </w:rPr>
        <w:t>As per the following technical specification. The technical specification can be downloaded from the website. The document can also be obtained from the School of Advanced Materials Green Energy &amp; Sensor Systems (</w:t>
      </w:r>
      <w:r w:rsidRPr="007C64BF">
        <w:rPr>
          <w:rFonts w:ascii="Book Antiqua" w:hAnsi="Book Antiqua" w:cs="Calibri"/>
          <w:b/>
          <w:sz w:val="22"/>
          <w:szCs w:val="22"/>
        </w:rPr>
        <w:t>Contact : Prof. P. Chaudhuri / Prof. H. Saha</w:t>
      </w:r>
      <w:r w:rsidRPr="007C64BF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7C64BF">
        <w:rPr>
          <w:rFonts w:ascii="Book Antiqua" w:hAnsi="Book Antiqua" w:cs="Calibri"/>
          <w:bCs/>
          <w:sz w:val="22"/>
          <w:szCs w:val="22"/>
        </w:rPr>
        <w:t>The invitation is valid</w:t>
      </w:r>
      <w:r w:rsidRPr="007C64BF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7C64BF">
        <w:rPr>
          <w:rFonts w:ascii="Book Antiqua" w:hAnsi="Book Antiqua" w:cs="Calibri"/>
          <w:bCs/>
          <w:sz w:val="22"/>
          <w:szCs w:val="22"/>
        </w:rPr>
        <w:t xml:space="preserve">for 07 working days from the date of publication of this notice. </w:t>
      </w:r>
    </w:p>
    <w:p w:rsidR="00781115" w:rsidRPr="007C64BF" w:rsidRDefault="00781115" w:rsidP="007C64BF">
      <w:pPr>
        <w:jc w:val="both"/>
        <w:rPr>
          <w:rFonts w:ascii="Book Antiqua" w:hAnsi="Book Antiqua"/>
          <w:bCs/>
          <w:sz w:val="22"/>
          <w:szCs w:val="22"/>
        </w:rPr>
      </w:pPr>
    </w:p>
    <w:p w:rsidR="00781115" w:rsidRPr="007C64BF" w:rsidRDefault="00781115" w:rsidP="007C64BF">
      <w:pPr>
        <w:rPr>
          <w:rFonts w:ascii="Book Antiqua" w:hAnsi="Book Antiqua"/>
          <w:b/>
          <w:sz w:val="22"/>
          <w:szCs w:val="22"/>
        </w:rPr>
      </w:pPr>
    </w:p>
    <w:p w:rsidR="00781115" w:rsidRPr="007C64BF" w:rsidRDefault="00781115" w:rsidP="007C64BF">
      <w:pPr>
        <w:rPr>
          <w:rFonts w:ascii="Book Antiqua" w:hAnsi="Book Antiqua"/>
          <w:b/>
          <w:sz w:val="22"/>
          <w:szCs w:val="22"/>
        </w:rPr>
      </w:pPr>
    </w:p>
    <w:p w:rsidR="00781115" w:rsidRPr="007C64BF" w:rsidRDefault="00781115" w:rsidP="007C64BF">
      <w:pPr>
        <w:jc w:val="right"/>
        <w:rPr>
          <w:rFonts w:ascii="Book Antiqua" w:hAnsi="Book Antiqua"/>
          <w:b/>
          <w:sz w:val="22"/>
          <w:szCs w:val="22"/>
        </w:rPr>
      </w:pPr>
    </w:p>
    <w:p w:rsidR="00781115" w:rsidRPr="007C64BF" w:rsidRDefault="00781115" w:rsidP="007C64BF">
      <w:pPr>
        <w:jc w:val="right"/>
        <w:rPr>
          <w:rFonts w:ascii="Book Antiqua" w:hAnsi="Book Antiqua"/>
          <w:b/>
          <w:sz w:val="22"/>
          <w:szCs w:val="22"/>
        </w:rPr>
      </w:pPr>
      <w:r w:rsidRPr="007C64BF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7C64BF">
        <w:rPr>
          <w:rFonts w:ascii="Book Antiqua" w:hAnsi="Book Antiqua"/>
          <w:b/>
          <w:sz w:val="22"/>
          <w:szCs w:val="22"/>
        </w:rPr>
        <w:t>)</w:t>
      </w:r>
    </w:p>
    <w:p w:rsidR="00781115" w:rsidRPr="007C64BF" w:rsidRDefault="00781115" w:rsidP="007C64BF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 DRC-T066/21-22</w:t>
      </w:r>
      <w:r w:rsidRPr="007C64BF">
        <w:rPr>
          <w:rFonts w:ascii="Book Antiqua" w:hAnsi="Book Antiqua"/>
          <w:b/>
          <w:bCs/>
          <w:sz w:val="22"/>
          <w:szCs w:val="22"/>
        </w:rPr>
        <w:t>)</w:t>
      </w:r>
    </w:p>
    <w:p w:rsidR="00781115" w:rsidRPr="007C64BF" w:rsidRDefault="00781115" w:rsidP="007C64BF">
      <w:pPr>
        <w:jc w:val="both"/>
        <w:rPr>
          <w:rFonts w:ascii="Book Antiqua" w:hAnsi="Book Antiqua"/>
          <w:b/>
          <w:bCs/>
        </w:rPr>
      </w:pPr>
    </w:p>
    <w:p w:rsidR="00781115" w:rsidRDefault="00781115" w:rsidP="00A34B55">
      <w:pPr>
        <w:jc w:val="both"/>
        <w:rPr>
          <w:b/>
          <w:bCs/>
        </w:rPr>
      </w:pPr>
    </w:p>
    <w:p w:rsidR="00781115" w:rsidRDefault="00781115" w:rsidP="00A34B55">
      <w:pPr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</w:rPr>
      </w:pPr>
    </w:p>
    <w:p w:rsidR="00781115" w:rsidRDefault="00781115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781115" w:rsidRDefault="00781115">
      <w:pPr>
        <w:jc w:val="both"/>
        <w:rPr>
          <w:b/>
          <w:bCs/>
        </w:rPr>
      </w:pPr>
    </w:p>
    <w:p w:rsidR="00781115" w:rsidRDefault="00781115" w:rsidP="00A34B55">
      <w:pPr>
        <w:jc w:val="both"/>
        <w:rPr>
          <w:b/>
          <w:bCs/>
        </w:rPr>
      </w:pPr>
    </w:p>
    <w:p w:rsidR="00781115" w:rsidRDefault="00781115" w:rsidP="00A34B55">
      <w:pPr>
        <w:ind w:left="720"/>
        <w:jc w:val="both"/>
        <w:rPr>
          <w:sz w:val="22"/>
          <w:szCs w:val="22"/>
        </w:rPr>
      </w:pPr>
    </w:p>
    <w:p w:rsidR="00781115" w:rsidRDefault="00781115" w:rsidP="00B4587C">
      <w:pPr>
        <w:ind w:left="720"/>
        <w:jc w:val="both"/>
        <w:rPr>
          <w:sz w:val="22"/>
          <w:szCs w:val="22"/>
        </w:rPr>
      </w:pPr>
    </w:p>
    <w:p w:rsidR="00781115" w:rsidRDefault="00781115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781115" w:rsidRDefault="00781115" w:rsidP="00B4587C">
      <w:pPr>
        <w:ind w:left="360" w:hanging="360"/>
        <w:jc w:val="both"/>
        <w:rPr>
          <w:sz w:val="22"/>
          <w:szCs w:val="22"/>
        </w:rPr>
      </w:pPr>
    </w:p>
    <w:p w:rsidR="00781115" w:rsidRDefault="00781115" w:rsidP="00B4587C">
      <w:pPr>
        <w:ind w:left="360" w:hanging="360"/>
        <w:jc w:val="both"/>
        <w:rPr>
          <w:sz w:val="22"/>
          <w:szCs w:val="22"/>
        </w:rPr>
      </w:pPr>
    </w:p>
    <w:p w:rsidR="00781115" w:rsidRDefault="00781115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Potential supplier  is to submit the quotations in Sealed Cover to the School of Advanced Materials Green Energy &amp; Sensor Systems in the following address:</w:t>
      </w:r>
    </w:p>
    <w:p w:rsidR="00781115" w:rsidRDefault="00781115" w:rsidP="00B4587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781115" w:rsidRDefault="00781115" w:rsidP="00B4587C">
      <w:pPr>
        <w:ind w:left="2160"/>
        <w:jc w:val="both"/>
        <w:rPr>
          <w:b/>
        </w:rPr>
      </w:pPr>
      <w:r>
        <w:rPr>
          <w:b/>
          <w:sz w:val="22"/>
          <w:szCs w:val="22"/>
        </w:rPr>
        <w:t xml:space="preserve">     </w:t>
      </w:r>
      <w:r w:rsidRPr="007D0B66">
        <w:rPr>
          <w:b/>
          <w:sz w:val="22"/>
          <w:szCs w:val="22"/>
        </w:rPr>
        <w:t xml:space="preserve">Prof. P. Chaudhuri / </w:t>
      </w:r>
      <w:r>
        <w:rPr>
          <w:b/>
        </w:rPr>
        <w:t xml:space="preserve">Prof. H. Saha </w:t>
      </w:r>
    </w:p>
    <w:p w:rsidR="00781115" w:rsidRDefault="00781115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SAMGESS</w:t>
      </w:r>
    </w:p>
    <w:p w:rsidR="00781115" w:rsidRDefault="00781115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IIEST, Shibpur</w:t>
      </w:r>
    </w:p>
    <w:p w:rsidR="00781115" w:rsidRDefault="00781115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781115" w:rsidRDefault="00781115" w:rsidP="00B4587C">
      <w:pPr>
        <w:ind w:left="360"/>
        <w:jc w:val="both"/>
        <w:rPr>
          <w:b/>
        </w:rPr>
      </w:pPr>
    </w:p>
    <w:p w:rsidR="00781115" w:rsidRDefault="00781115" w:rsidP="00B4587C">
      <w:pPr>
        <w:jc w:val="both"/>
      </w:pPr>
    </w:p>
    <w:p w:rsidR="00781115" w:rsidRPr="005005F4" w:rsidRDefault="00781115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 xml:space="preserve"> 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781115" w:rsidRDefault="00781115" w:rsidP="00B4587C">
      <w:pPr>
        <w:ind w:left="360" w:firstLine="720"/>
        <w:jc w:val="both"/>
        <w:rPr>
          <w:sz w:val="22"/>
          <w:szCs w:val="22"/>
        </w:rPr>
      </w:pPr>
    </w:p>
    <w:p w:rsidR="00781115" w:rsidRPr="003C6DB4" w:rsidRDefault="00781115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 xml:space="preserve">If GST is chargeable then price quoted should be inclusive of GST in INR.@ </w:t>
      </w:r>
      <w:r w:rsidRPr="003C6DB4">
        <w:rPr>
          <w:b/>
          <w:sz w:val="22"/>
          <w:szCs w:val="22"/>
        </w:rPr>
        <w:t>5%( CGC will be provided by IIEST,</w:t>
      </w:r>
      <w:r>
        <w:rPr>
          <w:b/>
          <w:sz w:val="22"/>
          <w:szCs w:val="22"/>
        </w:rPr>
        <w:t xml:space="preserve"> </w:t>
      </w:r>
      <w:r w:rsidRPr="003C6DB4">
        <w:rPr>
          <w:b/>
          <w:sz w:val="22"/>
          <w:szCs w:val="22"/>
        </w:rPr>
        <w:t>Shibpur)</w:t>
      </w:r>
      <w:r>
        <w:rPr>
          <w:b/>
          <w:sz w:val="22"/>
          <w:szCs w:val="22"/>
        </w:rPr>
        <w:t>.</w:t>
      </w:r>
    </w:p>
    <w:p w:rsidR="00781115" w:rsidRPr="00BE078F" w:rsidRDefault="00781115" w:rsidP="00B4587C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sz w:val="22"/>
          <w:szCs w:val="22"/>
        </w:rPr>
        <w:t>Price should be CIF, IIEST, Shibpur basic. (</w:t>
      </w:r>
      <w:r w:rsidRPr="009915E6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learing charges and Custom D</w:t>
      </w:r>
      <w:r w:rsidRPr="00BE078F">
        <w:rPr>
          <w:b/>
          <w:sz w:val="22"/>
          <w:szCs w:val="22"/>
        </w:rPr>
        <w:t>uty will not be paid extra, it should be include with base price.</w:t>
      </w:r>
    </w:p>
    <w:p w:rsidR="00781115" w:rsidRPr="00716C93" w:rsidRDefault="00781115" w:rsidP="00B4587C">
      <w:pPr>
        <w:autoSpaceDE w:val="0"/>
        <w:autoSpaceDN w:val="0"/>
        <w:adjustRightInd w:val="0"/>
        <w:ind w:left="360"/>
        <w:jc w:val="both"/>
      </w:pPr>
    </w:p>
    <w:p w:rsidR="00781115" w:rsidRDefault="00781115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 xml:space="preserve">Vendor should have proven track record of supply in </w:t>
      </w:r>
      <w:r>
        <w:t>Govt. / Non-Govt Organization</w:t>
      </w:r>
      <w:r>
        <w:rPr>
          <w:sz w:val="22"/>
          <w:szCs w:val="22"/>
        </w:rPr>
        <w:t>.</w:t>
      </w:r>
    </w:p>
    <w:p w:rsidR="00781115" w:rsidRDefault="00781115" w:rsidP="00B4587C">
      <w:pPr>
        <w:autoSpaceDE w:val="0"/>
        <w:autoSpaceDN w:val="0"/>
        <w:adjustRightInd w:val="0"/>
        <w:jc w:val="both"/>
        <w:rPr>
          <w:b/>
        </w:rPr>
      </w:pP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>
        <w:t xml:space="preserve"> </w:t>
      </w:r>
      <w:r w:rsidRPr="0053146D">
        <w:rPr>
          <w:sz w:val="22"/>
        </w:rPr>
        <w:t>Commercial Papers duly signed &amp; must be attached.</w:t>
      </w: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781115" w:rsidRDefault="00781115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781115" w:rsidRDefault="00781115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781115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781115" w:rsidRPr="0053146D" w:rsidRDefault="00781115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781115" w:rsidRDefault="00781115" w:rsidP="00B4587C">
      <w:pPr>
        <w:autoSpaceDE w:val="0"/>
        <w:autoSpaceDN w:val="0"/>
        <w:adjustRightInd w:val="0"/>
        <w:jc w:val="both"/>
      </w:pPr>
    </w:p>
    <w:p w:rsidR="00781115" w:rsidRDefault="00781115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781115" w:rsidRDefault="00781115" w:rsidP="00B4587C">
      <w:pPr>
        <w:autoSpaceDE w:val="0"/>
        <w:autoSpaceDN w:val="0"/>
        <w:adjustRightInd w:val="0"/>
        <w:jc w:val="both"/>
      </w:pPr>
    </w:p>
    <w:p w:rsidR="00781115" w:rsidRPr="00801670" w:rsidRDefault="00781115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781115" w:rsidRDefault="00781115">
      <w:pPr>
        <w:autoSpaceDE w:val="0"/>
        <w:autoSpaceDN w:val="0"/>
        <w:adjustRightInd w:val="0"/>
        <w:jc w:val="both"/>
      </w:pPr>
    </w:p>
    <w:p w:rsidR="00781115" w:rsidRPr="00F201FA" w:rsidRDefault="00781115">
      <w:pPr>
        <w:autoSpaceDE w:val="0"/>
        <w:autoSpaceDN w:val="0"/>
        <w:adjustRightInd w:val="0"/>
        <w:rPr>
          <w:sz w:val="32"/>
          <w:szCs w:val="32"/>
        </w:rPr>
      </w:pPr>
      <w:r w:rsidRPr="00F201FA">
        <w:rPr>
          <w:b/>
          <w:bCs/>
          <w:sz w:val="32"/>
          <w:szCs w:val="32"/>
        </w:rPr>
        <w:t xml:space="preserve">SECTION II: </w:t>
      </w:r>
      <w:r w:rsidRPr="00F201FA">
        <w:rPr>
          <w:b/>
          <w:bCs/>
          <w:sz w:val="32"/>
          <w:szCs w:val="32"/>
          <w:u w:val="single"/>
        </w:rPr>
        <w:t>TECHNICAL SPECIFICATIONS</w:t>
      </w:r>
      <w:r w:rsidRPr="00854935">
        <w:rPr>
          <w:b/>
          <w:bCs/>
          <w:sz w:val="32"/>
          <w:szCs w:val="32"/>
        </w:rPr>
        <w:t xml:space="preserve"> :-</w:t>
      </w:r>
    </w:p>
    <w:p w:rsidR="00781115" w:rsidRDefault="00781115">
      <w:pPr>
        <w:jc w:val="both"/>
      </w:pPr>
    </w:p>
    <w:p w:rsidR="00781115" w:rsidRDefault="00781115" w:rsidP="00C536C2">
      <w:pPr>
        <w:pStyle w:val="Heading1"/>
        <w:shd w:val="clear" w:color="auto" w:fill="FDFDFD"/>
        <w:spacing w:before="0"/>
        <w:rPr>
          <w:rFonts w:ascii="Arial" w:hAnsi="Arial" w:cs="Arial"/>
          <w:color w:val="403C36"/>
        </w:rPr>
      </w:pPr>
      <w:r>
        <w:rPr>
          <w:b w:val="0"/>
          <w:color w:val="auto"/>
        </w:rPr>
        <w:t>Item</w:t>
      </w:r>
      <w:r w:rsidRPr="00B15E01">
        <w:rPr>
          <w:b w:val="0"/>
          <w:color w:val="auto"/>
        </w:rPr>
        <w:t>.</w:t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  <w:t xml:space="preserve">  </w:t>
      </w:r>
    </w:p>
    <w:p w:rsidR="00781115" w:rsidRPr="00D02D61" w:rsidRDefault="00781115" w:rsidP="00D02D61">
      <w:pPr>
        <w:pStyle w:val="Heading1"/>
        <w:rPr>
          <w:u w:val="single"/>
        </w:rPr>
      </w:pPr>
      <w:r>
        <w:rPr>
          <w:rFonts w:ascii="Arial" w:hAnsi="Arial" w:cs="Arial"/>
          <w:color w:val="403C36"/>
        </w:rPr>
        <w:tab/>
      </w:r>
      <w:r w:rsidRPr="007D0B66">
        <w:rPr>
          <w:rFonts w:ascii="Arial" w:hAnsi="Arial" w:cs="Arial"/>
          <w:color w:val="403C36"/>
          <w:lang w:val="en-US"/>
        </w:rPr>
        <w:t>Fault rectification and general maintenance of the environmental chamber</w:t>
      </w:r>
    </w:p>
    <w:p w:rsidR="00781115" w:rsidRPr="00E031E7" w:rsidRDefault="00781115" w:rsidP="00B4587C">
      <w:pPr>
        <w:jc w:val="center"/>
        <w:rPr>
          <w:b/>
          <w:sz w:val="44"/>
          <w:szCs w:val="36"/>
          <w:u w:val="single"/>
          <w:lang w:val="en-IN"/>
        </w:rPr>
      </w:pPr>
    </w:p>
    <w:p w:rsidR="00781115" w:rsidRDefault="00781115" w:rsidP="00B4587C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Technical Specifications</w:t>
      </w:r>
    </w:p>
    <w:p w:rsidR="00781115" w:rsidRDefault="00781115" w:rsidP="00B4587C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</w:p>
    <w:p w:rsidR="00781115" w:rsidRPr="006B57A9" w:rsidRDefault="00781115" w:rsidP="006B57A9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 w:rsidRPr="006B57A9">
        <w:rPr>
          <w:rFonts w:ascii="Calibri" w:hAnsi="Calibri"/>
          <w:sz w:val="32"/>
          <w:szCs w:val="32"/>
        </w:rPr>
        <w:t xml:space="preserve">(a) BOTH REFRIGERATION SYSTEM CHECK  -- Refrigeration system may have  leakage Nitrogen test, Soap water check to all the refrigerant lines, Finding the leak, arresting the leak with brazing (if require), After a brazing again the nitrogen test, Pressure test holds for 1 day, After pressure tests are good then vacuum, Refrigerant gas charge and gas balancing. </w:t>
      </w:r>
    </w:p>
    <w:p w:rsidR="00781115" w:rsidRPr="006B57A9" w:rsidRDefault="00781115" w:rsidP="006B57A9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 w:rsidRPr="006B57A9">
        <w:rPr>
          <w:rFonts w:ascii="Calibri" w:hAnsi="Calibri"/>
          <w:sz w:val="32"/>
          <w:szCs w:val="32"/>
        </w:rPr>
        <w:t>(b) Cooling water and DM water line check</w:t>
      </w:r>
    </w:p>
    <w:p w:rsidR="00781115" w:rsidRDefault="00781115" w:rsidP="006B57A9">
      <w:pPr>
        <w:autoSpaceDE w:val="0"/>
        <w:autoSpaceDN w:val="0"/>
        <w:adjustRightInd w:val="0"/>
        <w:rPr>
          <w:color w:val="1F497D"/>
          <w:sz w:val="28"/>
          <w:szCs w:val="28"/>
          <w:shd w:val="clear" w:color="auto" w:fill="FFFFFF"/>
        </w:rPr>
      </w:pPr>
      <w:r w:rsidRPr="006B57A9">
        <w:rPr>
          <w:rFonts w:ascii="Calibri" w:hAnsi="Calibri"/>
          <w:sz w:val="32"/>
          <w:szCs w:val="32"/>
        </w:rPr>
        <w:t xml:space="preserve">(c) Checking the operation of the chamber for at last eight hours to check the interlocks.  </w:t>
      </w:r>
      <w:bookmarkStart w:id="0" w:name="_GoBack"/>
      <w:bookmarkEnd w:id="0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</w:p>
    <w:p w:rsidR="00781115" w:rsidRDefault="00781115" w:rsidP="00B751F3">
      <w:pPr>
        <w:jc w:val="both"/>
        <w:rPr>
          <w:color w:val="1F497D"/>
          <w:sz w:val="28"/>
          <w:szCs w:val="28"/>
          <w:shd w:val="clear" w:color="auto" w:fill="FFFFFF"/>
        </w:rPr>
      </w:pPr>
    </w:p>
    <w:p w:rsidR="00781115" w:rsidRPr="00846DF1" w:rsidRDefault="00781115" w:rsidP="00B751F3">
      <w:pPr>
        <w:rPr>
          <w:b/>
        </w:rPr>
      </w:pPr>
    </w:p>
    <w:sectPr w:rsidR="00781115" w:rsidRPr="00846DF1" w:rsidSect="007C64B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15" w:rsidRDefault="00781115">
      <w:r>
        <w:separator/>
      </w:r>
    </w:p>
  </w:endnote>
  <w:endnote w:type="continuationSeparator" w:id="0">
    <w:p w:rsidR="00781115" w:rsidRDefault="0078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5" w:rsidRDefault="00781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115" w:rsidRDefault="00781115">
    <w:pPr>
      <w:pStyle w:val="Footer"/>
    </w:pPr>
  </w:p>
  <w:p w:rsidR="00781115" w:rsidRDefault="007811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5" w:rsidRDefault="00781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1115" w:rsidRDefault="00781115">
    <w:pPr>
      <w:pStyle w:val="Footer"/>
    </w:pPr>
  </w:p>
  <w:p w:rsidR="00781115" w:rsidRDefault="007811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5" w:rsidRDefault="00781115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15" w:rsidRDefault="00781115">
      <w:r>
        <w:separator/>
      </w:r>
    </w:p>
  </w:footnote>
  <w:footnote w:type="continuationSeparator" w:id="0">
    <w:p w:rsidR="00781115" w:rsidRDefault="0078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5" w:rsidRDefault="007811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115" w:rsidRDefault="00781115">
    <w:pPr>
      <w:pStyle w:val="Header"/>
    </w:pPr>
  </w:p>
  <w:p w:rsidR="00781115" w:rsidRDefault="0078111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5" w:rsidRDefault="00781115">
    <w:pPr>
      <w:pStyle w:val="Header"/>
      <w:framePr w:wrap="around" w:vAnchor="text" w:hAnchor="margin" w:xAlign="center" w:y="1"/>
      <w:rPr>
        <w:rStyle w:val="PageNumber"/>
      </w:rPr>
    </w:pPr>
  </w:p>
  <w:p w:rsidR="00781115" w:rsidRDefault="00781115">
    <w:pPr>
      <w:pStyle w:val="Header"/>
    </w:pPr>
  </w:p>
  <w:p w:rsidR="00781115" w:rsidRDefault="007811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E93B6F"/>
    <w:multiLevelType w:val="hybridMultilevel"/>
    <w:tmpl w:val="8BACB394"/>
    <w:lvl w:ilvl="0" w:tplc="04090011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7F97B84"/>
    <w:multiLevelType w:val="hybridMultilevel"/>
    <w:tmpl w:val="90B63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BC19AA"/>
    <w:multiLevelType w:val="multilevel"/>
    <w:tmpl w:val="99F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0C3"/>
    <w:multiLevelType w:val="hybridMultilevel"/>
    <w:tmpl w:val="7EE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361990"/>
    <w:multiLevelType w:val="hybridMultilevel"/>
    <w:tmpl w:val="C90C6428"/>
    <w:lvl w:ilvl="0" w:tplc="04090011">
      <w:start w:val="1"/>
      <w:numFmt w:val="decimal"/>
      <w:lvlText w:val="%1)"/>
      <w:lvlJc w:val="left"/>
      <w:pPr>
        <w:ind w:left="49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5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7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9333E06"/>
    <w:multiLevelType w:val="multilevel"/>
    <w:tmpl w:val="47A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10"/>
  </w:num>
  <w:num w:numId="4">
    <w:abstractNumId w:val="4"/>
  </w:num>
  <w:num w:numId="5">
    <w:abstractNumId w:val="34"/>
  </w:num>
  <w:num w:numId="6">
    <w:abstractNumId w:val="9"/>
  </w:num>
  <w:num w:numId="7">
    <w:abstractNumId w:val="6"/>
  </w:num>
  <w:num w:numId="8">
    <w:abstractNumId w:val="18"/>
  </w:num>
  <w:num w:numId="9">
    <w:abstractNumId w:val="37"/>
  </w:num>
  <w:num w:numId="10">
    <w:abstractNumId w:val="25"/>
  </w:num>
  <w:num w:numId="11">
    <w:abstractNumId w:val="12"/>
  </w:num>
  <w:num w:numId="12">
    <w:abstractNumId w:val="27"/>
  </w:num>
  <w:num w:numId="13">
    <w:abstractNumId w:val="7"/>
  </w:num>
  <w:num w:numId="14">
    <w:abstractNumId w:val="38"/>
  </w:num>
  <w:num w:numId="15">
    <w:abstractNumId w:val="15"/>
  </w:num>
  <w:num w:numId="16">
    <w:abstractNumId w:val="3"/>
  </w:num>
  <w:num w:numId="17">
    <w:abstractNumId w:val="11"/>
  </w:num>
  <w:num w:numId="18">
    <w:abstractNumId w:val="5"/>
  </w:num>
  <w:num w:numId="19">
    <w:abstractNumId w:val="41"/>
  </w:num>
  <w:num w:numId="20">
    <w:abstractNumId w:val="31"/>
  </w:num>
  <w:num w:numId="21">
    <w:abstractNumId w:val="35"/>
  </w:num>
  <w:num w:numId="22">
    <w:abstractNumId w:val="2"/>
  </w:num>
  <w:num w:numId="23">
    <w:abstractNumId w:val="1"/>
  </w:num>
  <w:num w:numId="24">
    <w:abstractNumId w:val="14"/>
  </w:num>
  <w:num w:numId="25">
    <w:abstractNumId w:val="30"/>
  </w:num>
  <w:num w:numId="26">
    <w:abstractNumId w:val="33"/>
  </w:num>
  <w:num w:numId="27">
    <w:abstractNumId w:val="8"/>
  </w:num>
  <w:num w:numId="28">
    <w:abstractNumId w:val="16"/>
  </w:num>
  <w:num w:numId="29">
    <w:abstractNumId w:val="0"/>
  </w:num>
  <w:num w:numId="30">
    <w:abstractNumId w:val="26"/>
  </w:num>
  <w:num w:numId="31">
    <w:abstractNumId w:val="36"/>
  </w:num>
  <w:num w:numId="32">
    <w:abstractNumId w:val="21"/>
  </w:num>
  <w:num w:numId="33">
    <w:abstractNumId w:val="39"/>
  </w:num>
  <w:num w:numId="34">
    <w:abstractNumId w:val="40"/>
  </w:num>
  <w:num w:numId="35">
    <w:abstractNumId w:val="17"/>
  </w:num>
  <w:num w:numId="36">
    <w:abstractNumId w:val="43"/>
  </w:num>
  <w:num w:numId="37">
    <w:abstractNumId w:val="28"/>
  </w:num>
  <w:num w:numId="38">
    <w:abstractNumId w:val="22"/>
  </w:num>
  <w:num w:numId="39">
    <w:abstractNumId w:val="19"/>
  </w:num>
  <w:num w:numId="40">
    <w:abstractNumId w:val="23"/>
  </w:num>
  <w:num w:numId="41">
    <w:abstractNumId w:val="20"/>
  </w:num>
  <w:num w:numId="42">
    <w:abstractNumId w:val="32"/>
  </w:num>
  <w:num w:numId="43">
    <w:abstractNumId w:val="2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5285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72217"/>
    <w:rsid w:val="0007611B"/>
    <w:rsid w:val="00081ECC"/>
    <w:rsid w:val="00092149"/>
    <w:rsid w:val="000938E1"/>
    <w:rsid w:val="000A4CDB"/>
    <w:rsid w:val="000B03F1"/>
    <w:rsid w:val="000B6DBE"/>
    <w:rsid w:val="000B6DFB"/>
    <w:rsid w:val="000C4A90"/>
    <w:rsid w:val="000D4007"/>
    <w:rsid w:val="000E0832"/>
    <w:rsid w:val="000E11CC"/>
    <w:rsid w:val="000E3CE3"/>
    <w:rsid w:val="000F1557"/>
    <w:rsid w:val="000F4A42"/>
    <w:rsid w:val="000F686D"/>
    <w:rsid w:val="000F6C31"/>
    <w:rsid w:val="0010363B"/>
    <w:rsid w:val="00103F1A"/>
    <w:rsid w:val="001047C3"/>
    <w:rsid w:val="00107338"/>
    <w:rsid w:val="001113E4"/>
    <w:rsid w:val="001145B0"/>
    <w:rsid w:val="00116188"/>
    <w:rsid w:val="00120272"/>
    <w:rsid w:val="00125180"/>
    <w:rsid w:val="00130733"/>
    <w:rsid w:val="001313D9"/>
    <w:rsid w:val="00136EDC"/>
    <w:rsid w:val="00136F03"/>
    <w:rsid w:val="00144514"/>
    <w:rsid w:val="00147D93"/>
    <w:rsid w:val="00154D84"/>
    <w:rsid w:val="0016370F"/>
    <w:rsid w:val="00164690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A05CA"/>
    <w:rsid w:val="001A1AC2"/>
    <w:rsid w:val="001A57E6"/>
    <w:rsid w:val="001A7062"/>
    <w:rsid w:val="001B32EB"/>
    <w:rsid w:val="001B3541"/>
    <w:rsid w:val="001C1C9F"/>
    <w:rsid w:val="001C6086"/>
    <w:rsid w:val="001D26B7"/>
    <w:rsid w:val="001D32D4"/>
    <w:rsid w:val="001D40C1"/>
    <w:rsid w:val="001D7B8B"/>
    <w:rsid w:val="001E08A0"/>
    <w:rsid w:val="001E48D8"/>
    <w:rsid w:val="001F1555"/>
    <w:rsid w:val="001F7815"/>
    <w:rsid w:val="0020150A"/>
    <w:rsid w:val="00204333"/>
    <w:rsid w:val="002177D4"/>
    <w:rsid w:val="00222B53"/>
    <w:rsid w:val="002261D8"/>
    <w:rsid w:val="002312CD"/>
    <w:rsid w:val="0023343D"/>
    <w:rsid w:val="00241BC1"/>
    <w:rsid w:val="00241E5F"/>
    <w:rsid w:val="00247EE9"/>
    <w:rsid w:val="00250832"/>
    <w:rsid w:val="00254FFE"/>
    <w:rsid w:val="002577CB"/>
    <w:rsid w:val="00257D24"/>
    <w:rsid w:val="00264D30"/>
    <w:rsid w:val="00264FC4"/>
    <w:rsid w:val="00272013"/>
    <w:rsid w:val="002727A8"/>
    <w:rsid w:val="002769F7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EB0"/>
    <w:rsid w:val="002B692C"/>
    <w:rsid w:val="002C22B6"/>
    <w:rsid w:val="002E5AF3"/>
    <w:rsid w:val="002F0637"/>
    <w:rsid w:val="00302191"/>
    <w:rsid w:val="00303F48"/>
    <w:rsid w:val="0030432F"/>
    <w:rsid w:val="00305995"/>
    <w:rsid w:val="003061C5"/>
    <w:rsid w:val="00314C45"/>
    <w:rsid w:val="0033209C"/>
    <w:rsid w:val="00341421"/>
    <w:rsid w:val="00344800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62ED"/>
    <w:rsid w:val="003B1AB8"/>
    <w:rsid w:val="003B493B"/>
    <w:rsid w:val="003B668C"/>
    <w:rsid w:val="003B67E7"/>
    <w:rsid w:val="003C04CF"/>
    <w:rsid w:val="003C1FA5"/>
    <w:rsid w:val="003C447C"/>
    <w:rsid w:val="003C6DB4"/>
    <w:rsid w:val="003D7AE2"/>
    <w:rsid w:val="003E0F43"/>
    <w:rsid w:val="003E5203"/>
    <w:rsid w:val="003E6450"/>
    <w:rsid w:val="003E68EB"/>
    <w:rsid w:val="003E6DC1"/>
    <w:rsid w:val="003F0491"/>
    <w:rsid w:val="003F12D3"/>
    <w:rsid w:val="003F29F8"/>
    <w:rsid w:val="003F37B0"/>
    <w:rsid w:val="003F443A"/>
    <w:rsid w:val="003F45BF"/>
    <w:rsid w:val="003F55B7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31D47"/>
    <w:rsid w:val="004363B1"/>
    <w:rsid w:val="00437CF4"/>
    <w:rsid w:val="0044587C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58DB"/>
    <w:rsid w:val="004C651A"/>
    <w:rsid w:val="004C7BFE"/>
    <w:rsid w:val="004D3758"/>
    <w:rsid w:val="004E6EFB"/>
    <w:rsid w:val="004E7194"/>
    <w:rsid w:val="004F0530"/>
    <w:rsid w:val="004F0598"/>
    <w:rsid w:val="004F227B"/>
    <w:rsid w:val="005005F4"/>
    <w:rsid w:val="00502928"/>
    <w:rsid w:val="0050369C"/>
    <w:rsid w:val="00504FB7"/>
    <w:rsid w:val="00512619"/>
    <w:rsid w:val="005144D1"/>
    <w:rsid w:val="00515CBE"/>
    <w:rsid w:val="00521166"/>
    <w:rsid w:val="0053146D"/>
    <w:rsid w:val="00536135"/>
    <w:rsid w:val="005441CC"/>
    <w:rsid w:val="005512B1"/>
    <w:rsid w:val="00554EF4"/>
    <w:rsid w:val="00556859"/>
    <w:rsid w:val="00560478"/>
    <w:rsid w:val="005707A1"/>
    <w:rsid w:val="00573760"/>
    <w:rsid w:val="005830E5"/>
    <w:rsid w:val="00585095"/>
    <w:rsid w:val="00585435"/>
    <w:rsid w:val="00586FD6"/>
    <w:rsid w:val="00590647"/>
    <w:rsid w:val="00592823"/>
    <w:rsid w:val="00593455"/>
    <w:rsid w:val="005940EC"/>
    <w:rsid w:val="00597702"/>
    <w:rsid w:val="005A1915"/>
    <w:rsid w:val="005A40FD"/>
    <w:rsid w:val="005A4DED"/>
    <w:rsid w:val="005A6F9F"/>
    <w:rsid w:val="005A740A"/>
    <w:rsid w:val="005B087C"/>
    <w:rsid w:val="005B0B78"/>
    <w:rsid w:val="005B2263"/>
    <w:rsid w:val="005C1922"/>
    <w:rsid w:val="005C36B2"/>
    <w:rsid w:val="005D26E2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4D84"/>
    <w:rsid w:val="0062141F"/>
    <w:rsid w:val="00633076"/>
    <w:rsid w:val="00633FEA"/>
    <w:rsid w:val="00636178"/>
    <w:rsid w:val="00641783"/>
    <w:rsid w:val="00643D09"/>
    <w:rsid w:val="006467D2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95494"/>
    <w:rsid w:val="006A06D5"/>
    <w:rsid w:val="006A3E97"/>
    <w:rsid w:val="006A4517"/>
    <w:rsid w:val="006A63A1"/>
    <w:rsid w:val="006B1843"/>
    <w:rsid w:val="006B57A9"/>
    <w:rsid w:val="006B5C8A"/>
    <w:rsid w:val="006C6F4F"/>
    <w:rsid w:val="006D2CE8"/>
    <w:rsid w:val="006D7603"/>
    <w:rsid w:val="006E7254"/>
    <w:rsid w:val="006F0318"/>
    <w:rsid w:val="006F1560"/>
    <w:rsid w:val="006F1E4E"/>
    <w:rsid w:val="00702319"/>
    <w:rsid w:val="007030D9"/>
    <w:rsid w:val="0070627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CA8"/>
    <w:rsid w:val="00763416"/>
    <w:rsid w:val="00763FF1"/>
    <w:rsid w:val="00764575"/>
    <w:rsid w:val="00772BD6"/>
    <w:rsid w:val="0077431B"/>
    <w:rsid w:val="0077450D"/>
    <w:rsid w:val="00775D6A"/>
    <w:rsid w:val="0078004D"/>
    <w:rsid w:val="0078089F"/>
    <w:rsid w:val="00781115"/>
    <w:rsid w:val="00782EE2"/>
    <w:rsid w:val="00784BEA"/>
    <w:rsid w:val="007877A4"/>
    <w:rsid w:val="00787D1B"/>
    <w:rsid w:val="007A0127"/>
    <w:rsid w:val="007A45A6"/>
    <w:rsid w:val="007A5659"/>
    <w:rsid w:val="007B178E"/>
    <w:rsid w:val="007B4D83"/>
    <w:rsid w:val="007B6C12"/>
    <w:rsid w:val="007B7580"/>
    <w:rsid w:val="007C381F"/>
    <w:rsid w:val="007C5025"/>
    <w:rsid w:val="007C51F6"/>
    <w:rsid w:val="007C64BF"/>
    <w:rsid w:val="007D0B66"/>
    <w:rsid w:val="007D32A2"/>
    <w:rsid w:val="007D32FE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38C1"/>
    <w:rsid w:val="0084616A"/>
    <w:rsid w:val="008463D8"/>
    <w:rsid w:val="00846DF1"/>
    <w:rsid w:val="00847CC8"/>
    <w:rsid w:val="00847D8A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12C4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5A2B"/>
    <w:rsid w:val="00946EB3"/>
    <w:rsid w:val="00950694"/>
    <w:rsid w:val="00967E54"/>
    <w:rsid w:val="00974297"/>
    <w:rsid w:val="009766A0"/>
    <w:rsid w:val="0098550F"/>
    <w:rsid w:val="00986541"/>
    <w:rsid w:val="009915E6"/>
    <w:rsid w:val="00995475"/>
    <w:rsid w:val="009A2AF0"/>
    <w:rsid w:val="009A69C2"/>
    <w:rsid w:val="009A7E50"/>
    <w:rsid w:val="009B0982"/>
    <w:rsid w:val="009B14B1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D58"/>
    <w:rsid w:val="00A02FFE"/>
    <w:rsid w:val="00A04BAF"/>
    <w:rsid w:val="00A10B56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3261"/>
    <w:rsid w:val="00A83AFB"/>
    <w:rsid w:val="00A83F29"/>
    <w:rsid w:val="00A87031"/>
    <w:rsid w:val="00A8794A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44BA"/>
    <w:rsid w:val="00AE610D"/>
    <w:rsid w:val="00AE7BAB"/>
    <w:rsid w:val="00AF4D02"/>
    <w:rsid w:val="00B02781"/>
    <w:rsid w:val="00B032F0"/>
    <w:rsid w:val="00B126B1"/>
    <w:rsid w:val="00B13825"/>
    <w:rsid w:val="00B13D5C"/>
    <w:rsid w:val="00B15E01"/>
    <w:rsid w:val="00B16077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70AA"/>
    <w:rsid w:val="00BF0B40"/>
    <w:rsid w:val="00BF26E3"/>
    <w:rsid w:val="00BF403E"/>
    <w:rsid w:val="00C047D5"/>
    <w:rsid w:val="00C102FE"/>
    <w:rsid w:val="00C113D9"/>
    <w:rsid w:val="00C245E4"/>
    <w:rsid w:val="00C24CB2"/>
    <w:rsid w:val="00C26148"/>
    <w:rsid w:val="00C26D0A"/>
    <w:rsid w:val="00C32124"/>
    <w:rsid w:val="00C323AF"/>
    <w:rsid w:val="00C332C5"/>
    <w:rsid w:val="00C34D9A"/>
    <w:rsid w:val="00C412D5"/>
    <w:rsid w:val="00C433FD"/>
    <w:rsid w:val="00C452C1"/>
    <w:rsid w:val="00C51ADB"/>
    <w:rsid w:val="00C5240B"/>
    <w:rsid w:val="00C536C2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B2481"/>
    <w:rsid w:val="00CB30C2"/>
    <w:rsid w:val="00CB3D11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2D61"/>
    <w:rsid w:val="00D04BCF"/>
    <w:rsid w:val="00D111F1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58E3"/>
    <w:rsid w:val="00D57132"/>
    <w:rsid w:val="00D57DEC"/>
    <w:rsid w:val="00D6537E"/>
    <w:rsid w:val="00D65FFA"/>
    <w:rsid w:val="00D66AE1"/>
    <w:rsid w:val="00D709FA"/>
    <w:rsid w:val="00D7138F"/>
    <w:rsid w:val="00D75013"/>
    <w:rsid w:val="00D81CB4"/>
    <w:rsid w:val="00D82A2E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2D40"/>
    <w:rsid w:val="00DA4030"/>
    <w:rsid w:val="00DA481F"/>
    <w:rsid w:val="00DA6F35"/>
    <w:rsid w:val="00DB0F36"/>
    <w:rsid w:val="00DC305A"/>
    <w:rsid w:val="00DD1E56"/>
    <w:rsid w:val="00DD28B2"/>
    <w:rsid w:val="00DD6904"/>
    <w:rsid w:val="00DD7A8A"/>
    <w:rsid w:val="00DE0BD0"/>
    <w:rsid w:val="00DE1725"/>
    <w:rsid w:val="00DE4472"/>
    <w:rsid w:val="00DE55EB"/>
    <w:rsid w:val="00DE6DCF"/>
    <w:rsid w:val="00DF0CA6"/>
    <w:rsid w:val="00DF5547"/>
    <w:rsid w:val="00DF692D"/>
    <w:rsid w:val="00E031E7"/>
    <w:rsid w:val="00E03B43"/>
    <w:rsid w:val="00E078C3"/>
    <w:rsid w:val="00E117D9"/>
    <w:rsid w:val="00E14794"/>
    <w:rsid w:val="00E150A5"/>
    <w:rsid w:val="00E166D6"/>
    <w:rsid w:val="00E21607"/>
    <w:rsid w:val="00E226B1"/>
    <w:rsid w:val="00E25B1E"/>
    <w:rsid w:val="00E27196"/>
    <w:rsid w:val="00E272F0"/>
    <w:rsid w:val="00E273DB"/>
    <w:rsid w:val="00E33733"/>
    <w:rsid w:val="00E44C82"/>
    <w:rsid w:val="00E45029"/>
    <w:rsid w:val="00E53589"/>
    <w:rsid w:val="00E54B0A"/>
    <w:rsid w:val="00E556DB"/>
    <w:rsid w:val="00E56D2E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C371D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201FA"/>
    <w:rsid w:val="00F25176"/>
    <w:rsid w:val="00F258B5"/>
    <w:rsid w:val="00F27A72"/>
    <w:rsid w:val="00F31A4C"/>
    <w:rsid w:val="00F36E7A"/>
    <w:rsid w:val="00F46A99"/>
    <w:rsid w:val="00F520F8"/>
    <w:rsid w:val="00F565BF"/>
    <w:rsid w:val="00F57B72"/>
    <w:rsid w:val="00F611F3"/>
    <w:rsid w:val="00F63B3F"/>
    <w:rsid w:val="00F705B8"/>
    <w:rsid w:val="00F75B69"/>
    <w:rsid w:val="00F76046"/>
    <w:rsid w:val="00F76056"/>
    <w:rsid w:val="00F86925"/>
    <w:rsid w:val="00F87CCA"/>
    <w:rsid w:val="00FB26EB"/>
    <w:rsid w:val="00FB684D"/>
    <w:rsid w:val="00FC4427"/>
    <w:rsid w:val="00FD1D78"/>
    <w:rsid w:val="00FD4DCA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39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939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9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93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567</Words>
  <Characters>3233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26</cp:revision>
  <cp:lastPrinted>2017-09-19T07:00:00Z</cp:lastPrinted>
  <dcterms:created xsi:type="dcterms:W3CDTF">2019-12-17T07:38:00Z</dcterms:created>
  <dcterms:modified xsi:type="dcterms:W3CDTF">2022-03-21T06:43:00Z</dcterms:modified>
</cp:coreProperties>
</file>